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CB9" w:rsidRDefault="00C43FB1">
      <w:pPr>
        <w:pStyle w:val="a4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</w:p>
    <w:p w:rsidR="000E6CB9" w:rsidRDefault="00C43FB1">
      <w:pPr>
        <w:spacing w:before="1" w:line="274" w:lineRule="exact"/>
        <w:ind w:left="3020" w:right="2320"/>
        <w:jc w:val="center"/>
        <w:rPr>
          <w:b/>
          <w:sz w:val="24"/>
        </w:rPr>
      </w:pPr>
      <w:r>
        <w:rPr>
          <w:b/>
          <w:sz w:val="24"/>
        </w:rPr>
        <w:t>учителя-логопеда</w:t>
      </w:r>
      <w:r>
        <w:rPr>
          <w:b/>
          <w:spacing w:val="-3"/>
          <w:sz w:val="24"/>
        </w:rPr>
        <w:t xml:space="preserve"> </w:t>
      </w:r>
      <w:bookmarkStart w:id="0" w:name="_GoBack"/>
      <w:bookmarkEnd w:id="0"/>
    </w:p>
    <w:p w:rsidR="000E6CB9" w:rsidRDefault="00C43FB1">
      <w:pPr>
        <w:pStyle w:val="a3"/>
        <w:ind w:right="104" w:firstLine="777"/>
      </w:pPr>
      <w:r>
        <w:t>Дети с речевыми нарушениями не могут выйти на онтогенетический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речевых</w:t>
      </w:r>
      <w:r>
        <w:rPr>
          <w:spacing w:val="-67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достаточных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«Программы»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внедрения в</w:t>
      </w:r>
      <w:r>
        <w:rPr>
          <w:spacing w:val="-3"/>
        </w:rPr>
        <w:t xml:space="preserve"> </w:t>
      </w:r>
      <w:r>
        <w:t>практику</w:t>
      </w:r>
      <w:r>
        <w:rPr>
          <w:spacing w:val="-1"/>
        </w:rPr>
        <w:t xml:space="preserve"> </w:t>
      </w:r>
      <w:r>
        <w:t>образования.</w:t>
      </w:r>
    </w:p>
    <w:p w:rsidR="000E6CB9" w:rsidRDefault="00C43FB1">
      <w:pPr>
        <w:pStyle w:val="a3"/>
        <w:ind w:firstLine="1415"/>
      </w:pPr>
      <w:r>
        <w:t>«Программа»</w:t>
      </w:r>
      <w:r>
        <w:rPr>
          <w:spacing w:val="1"/>
        </w:rPr>
        <w:t xml:space="preserve"> </w:t>
      </w:r>
      <w:r>
        <w:t>разрабатывалась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концептуальных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психологии.</w:t>
      </w:r>
      <w:r>
        <w:rPr>
          <w:spacing w:val="-1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базируется:</w:t>
      </w:r>
    </w:p>
    <w:p w:rsidR="000E6CB9" w:rsidRDefault="00C43FB1">
      <w:pPr>
        <w:pStyle w:val="a5"/>
        <w:numPr>
          <w:ilvl w:val="0"/>
          <w:numId w:val="3"/>
        </w:numPr>
        <w:tabs>
          <w:tab w:val="left" w:pos="1048"/>
        </w:tabs>
        <w:ind w:right="110" w:firstLine="777"/>
        <w:rPr>
          <w:sz w:val="28"/>
        </w:rPr>
      </w:pPr>
      <w:r>
        <w:rPr>
          <w:sz w:val="28"/>
        </w:rPr>
        <w:t>на современных представлениях лингвистики о языке как важнейшем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0E6CB9" w:rsidRDefault="00C43FB1">
      <w:pPr>
        <w:pStyle w:val="a5"/>
        <w:numPr>
          <w:ilvl w:val="0"/>
          <w:numId w:val="3"/>
        </w:numPr>
        <w:tabs>
          <w:tab w:val="left" w:pos="1098"/>
        </w:tabs>
        <w:ind w:right="110" w:firstLine="777"/>
        <w:rPr>
          <w:sz w:val="28"/>
        </w:rPr>
      </w:pPr>
      <w:r>
        <w:rPr>
          <w:sz w:val="28"/>
        </w:rPr>
        <w:t>на философской теории п</w:t>
      </w:r>
      <w:r>
        <w:rPr>
          <w:sz w:val="28"/>
        </w:rPr>
        <w:t>ознания, теории речевой деятельности: 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 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0E6CB9" w:rsidRDefault="00C43FB1">
      <w:pPr>
        <w:pStyle w:val="a3"/>
        <w:ind w:right="109"/>
      </w:pPr>
      <w:r>
        <w:t>В основе «Программы» лежит психолингвистический подход к речевой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многокомпонентной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семантический,</w:t>
      </w:r>
      <w:r>
        <w:rPr>
          <w:spacing w:val="1"/>
        </w:rPr>
        <w:t xml:space="preserve"> </w:t>
      </w:r>
      <w:r>
        <w:t>синтаксический,</w:t>
      </w:r>
      <w:r>
        <w:rPr>
          <w:spacing w:val="1"/>
        </w:rPr>
        <w:t xml:space="preserve"> </w:t>
      </w:r>
      <w:r>
        <w:t>лексический,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фонетический компоненты, предполагающей интенсивный и экстенсивный</w:t>
      </w:r>
      <w:r>
        <w:rPr>
          <w:spacing w:val="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развития и формирование «чувства</w:t>
      </w:r>
      <w:r>
        <w:rPr>
          <w:spacing w:val="1"/>
        </w:rPr>
        <w:t xml:space="preserve"> </w:t>
      </w:r>
      <w:r>
        <w:t>языка».</w:t>
      </w:r>
    </w:p>
    <w:p w:rsidR="000E6CB9" w:rsidRDefault="00C43FB1">
      <w:pPr>
        <w:pStyle w:val="a3"/>
        <w:spacing w:line="322" w:lineRule="exact"/>
        <w:ind w:left="810" w:right="0" w:firstLine="0"/>
      </w:pPr>
      <w:r>
        <w:t>Исходя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«Программе»</w:t>
      </w:r>
      <w:r>
        <w:rPr>
          <w:spacing w:val="-3"/>
        </w:rPr>
        <w:t xml:space="preserve"> </w:t>
      </w:r>
      <w:r>
        <w:t>учитываются:</w:t>
      </w:r>
    </w:p>
    <w:p w:rsidR="000E6CB9" w:rsidRDefault="00C43FB1">
      <w:pPr>
        <w:pStyle w:val="a5"/>
        <w:numPr>
          <w:ilvl w:val="0"/>
          <w:numId w:val="3"/>
        </w:numPr>
        <w:tabs>
          <w:tab w:val="left" w:pos="1084"/>
        </w:tabs>
        <w:ind w:right="103" w:firstLine="707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</w:t>
      </w:r>
      <w:r>
        <w:rPr>
          <w:sz w:val="28"/>
        </w:rPr>
        <w:t>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его жизненной ситуацией и состоянием здоровья, определяющие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им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</w:p>
    <w:p w:rsidR="000E6CB9" w:rsidRDefault="00C43FB1">
      <w:pPr>
        <w:pStyle w:val="a5"/>
        <w:numPr>
          <w:ilvl w:val="0"/>
          <w:numId w:val="3"/>
        </w:numPr>
        <w:tabs>
          <w:tab w:val="left" w:pos="974"/>
        </w:tabs>
        <w:spacing w:line="321" w:lineRule="exact"/>
        <w:ind w:left="973" w:right="0" w:hanging="164"/>
        <w:rPr>
          <w:sz w:val="28"/>
        </w:rPr>
      </w:pPr>
      <w:r>
        <w:rPr>
          <w:sz w:val="28"/>
        </w:rPr>
        <w:t>возрастная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адекватность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образования,</w:t>
      </w:r>
    </w:p>
    <w:p w:rsidR="000E6CB9" w:rsidRDefault="00C43FB1">
      <w:pPr>
        <w:pStyle w:val="a5"/>
        <w:numPr>
          <w:ilvl w:val="0"/>
          <w:numId w:val="3"/>
        </w:numPr>
        <w:tabs>
          <w:tab w:val="left" w:pos="983"/>
        </w:tabs>
        <w:ind w:right="107" w:firstLine="707"/>
        <w:rPr>
          <w:sz w:val="28"/>
        </w:rPr>
      </w:pPr>
      <w:r>
        <w:rPr>
          <w:sz w:val="28"/>
        </w:rPr>
        <w:t>построение образовательной деятельности на основе 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</w:p>
    <w:p w:rsidR="000E6CB9" w:rsidRDefault="00C43FB1">
      <w:pPr>
        <w:pStyle w:val="a5"/>
        <w:numPr>
          <w:ilvl w:val="0"/>
          <w:numId w:val="3"/>
        </w:numPr>
        <w:tabs>
          <w:tab w:val="left" w:pos="1010"/>
        </w:tabs>
        <w:ind w:right="113" w:firstLine="707"/>
        <w:rPr>
          <w:sz w:val="28"/>
        </w:rPr>
      </w:pPr>
      <w:r>
        <w:rPr>
          <w:sz w:val="28"/>
        </w:rPr>
        <w:t>возможности освоения ребенком с нарушениями речи «Программы»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реализации,</w:t>
      </w:r>
    </w:p>
    <w:p w:rsidR="000E6CB9" w:rsidRDefault="00C43FB1">
      <w:pPr>
        <w:pStyle w:val="a5"/>
        <w:numPr>
          <w:ilvl w:val="0"/>
          <w:numId w:val="3"/>
        </w:numPr>
        <w:tabs>
          <w:tab w:val="left" w:pos="998"/>
        </w:tabs>
        <w:ind w:right="105" w:firstLine="707"/>
        <w:rPr>
          <w:sz w:val="28"/>
        </w:rPr>
      </w:pPr>
      <w:r>
        <w:rPr>
          <w:sz w:val="28"/>
        </w:rPr>
        <w:t>специальные условия для получения образования детьми с речевыми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пособий и дидактических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материалов, проведение 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0E6CB9" w:rsidRDefault="00C43FB1">
      <w:pPr>
        <w:pStyle w:val="a3"/>
        <w:tabs>
          <w:tab w:val="left" w:pos="6576"/>
        </w:tabs>
        <w:ind w:right="104"/>
      </w:pP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«Программы»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модели</w:t>
      </w:r>
      <w:r>
        <w:rPr>
          <w:spacing w:val="-67"/>
        </w:rPr>
        <w:t xml:space="preserve"> </w:t>
      </w:r>
      <w:r>
        <w:t>логопе</w:t>
      </w:r>
      <w:r>
        <w:t xml:space="preserve">дической    </w:t>
      </w:r>
      <w:r>
        <w:rPr>
          <w:spacing w:val="24"/>
        </w:rPr>
        <w:t xml:space="preserve"> </w:t>
      </w:r>
      <w:r>
        <w:t>коррекционно-развивающей</w:t>
      </w:r>
      <w:r>
        <w:tab/>
        <w:t>работы,</w:t>
      </w:r>
      <w:r>
        <w:rPr>
          <w:spacing w:val="29"/>
        </w:rPr>
        <w:t xml:space="preserve"> </w:t>
      </w:r>
      <w:r>
        <w:t>максимально</w:t>
      </w:r>
      <w:r>
        <w:rPr>
          <w:spacing w:val="-68"/>
        </w:rPr>
        <w:t xml:space="preserve"> </w:t>
      </w:r>
      <w:r>
        <w:t>обеспечивающей создание условий для работы по преодолению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 у детей старшей логопедической группы в возрасте от 5 до 6 лет,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всех специалистов дошкольного образовательного учреждения и родителей</w:t>
      </w:r>
      <w:r>
        <w:rPr>
          <w:spacing w:val="1"/>
        </w:rPr>
        <w:t xml:space="preserve"> </w:t>
      </w:r>
      <w:r>
        <w:t>дошкольников. Комплексность педагогического воздействия направлена на</w:t>
      </w:r>
      <w:r>
        <w:rPr>
          <w:spacing w:val="1"/>
        </w:rPr>
        <w:t xml:space="preserve"> </w:t>
      </w:r>
      <w:r>
        <w:t>выравнивание речевого и психофизического развития детей и обеспечивает</w:t>
      </w:r>
      <w:r>
        <w:rPr>
          <w:spacing w:val="1"/>
        </w:rPr>
        <w:t xml:space="preserve"> </w:t>
      </w:r>
      <w:r>
        <w:t>их всестороннее гармоничное развитие</w:t>
      </w:r>
      <w:r>
        <w:t>.</w:t>
      </w:r>
    </w:p>
    <w:p w:rsidR="000E6CB9" w:rsidRDefault="000E6CB9">
      <w:pPr>
        <w:sectPr w:rsidR="000E6CB9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0E6CB9" w:rsidRDefault="00C43FB1">
      <w:pPr>
        <w:pStyle w:val="a3"/>
        <w:spacing w:before="67"/>
        <w:ind w:left="810" w:right="0" w:firstLine="0"/>
      </w:pPr>
      <w:r>
        <w:lastRenderedPageBreak/>
        <w:t>Задачи</w:t>
      </w:r>
      <w:r>
        <w:rPr>
          <w:spacing w:val="2"/>
        </w:rPr>
        <w:t xml:space="preserve"> </w:t>
      </w:r>
      <w:r>
        <w:t>«Программы»:</w:t>
      </w:r>
    </w:p>
    <w:p w:rsidR="000E6CB9" w:rsidRDefault="00C43FB1">
      <w:pPr>
        <w:pStyle w:val="a5"/>
        <w:numPr>
          <w:ilvl w:val="0"/>
          <w:numId w:val="3"/>
        </w:numPr>
        <w:tabs>
          <w:tab w:val="left" w:pos="1166"/>
        </w:tabs>
        <w:spacing w:before="2"/>
        <w:ind w:right="110" w:firstLine="707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психофизического развития;</w:t>
      </w:r>
    </w:p>
    <w:p w:rsidR="000E6CB9" w:rsidRDefault="00C43FB1">
      <w:pPr>
        <w:pStyle w:val="a5"/>
        <w:numPr>
          <w:ilvl w:val="0"/>
          <w:numId w:val="3"/>
        </w:numPr>
        <w:tabs>
          <w:tab w:val="left" w:pos="1026"/>
        </w:tabs>
        <w:ind w:right="106" w:firstLine="707"/>
        <w:rPr>
          <w:sz w:val="28"/>
        </w:rPr>
      </w:pPr>
      <w:r>
        <w:rPr>
          <w:sz w:val="28"/>
        </w:rPr>
        <w:t>создать благоприятные условия для развития детей с 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 в соответствии с их возрастными и индивиду</w:t>
      </w:r>
      <w:r>
        <w:rPr>
          <w:sz w:val="28"/>
        </w:rPr>
        <w:t>альными особенностями 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склонностями;</w:t>
      </w:r>
    </w:p>
    <w:p w:rsidR="000E6CB9" w:rsidRDefault="00C43FB1">
      <w:pPr>
        <w:pStyle w:val="a5"/>
        <w:numPr>
          <w:ilvl w:val="0"/>
          <w:numId w:val="3"/>
        </w:numPr>
        <w:tabs>
          <w:tab w:val="left" w:pos="983"/>
        </w:tabs>
        <w:ind w:right="109" w:firstLine="707"/>
        <w:rPr>
          <w:sz w:val="28"/>
        </w:rPr>
      </w:pPr>
      <w:r>
        <w:rPr>
          <w:sz w:val="28"/>
        </w:rPr>
        <w:t>обеспечить развитие способностей и творческого потенциала 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собой,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3"/>
          <w:sz w:val="28"/>
        </w:rPr>
        <w:t xml:space="preserve"> </w:t>
      </w:r>
      <w:r>
        <w:rPr>
          <w:sz w:val="28"/>
        </w:rPr>
        <w:t>и миром;</w:t>
      </w:r>
    </w:p>
    <w:p w:rsidR="000E6CB9" w:rsidRDefault="00C43FB1">
      <w:pPr>
        <w:pStyle w:val="a5"/>
        <w:numPr>
          <w:ilvl w:val="0"/>
          <w:numId w:val="3"/>
        </w:numPr>
        <w:tabs>
          <w:tab w:val="left" w:pos="1050"/>
        </w:tabs>
        <w:ind w:right="113" w:firstLine="707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процесс;</w:t>
      </w:r>
    </w:p>
    <w:p w:rsidR="000E6CB9" w:rsidRDefault="00C43FB1">
      <w:pPr>
        <w:pStyle w:val="a5"/>
        <w:numPr>
          <w:ilvl w:val="0"/>
          <w:numId w:val="3"/>
        </w:numPr>
        <w:tabs>
          <w:tab w:val="left" w:pos="1307"/>
        </w:tabs>
        <w:ind w:right="110" w:firstLine="707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</w:p>
    <w:p w:rsidR="000E6CB9" w:rsidRDefault="00C43FB1">
      <w:pPr>
        <w:pStyle w:val="a5"/>
        <w:numPr>
          <w:ilvl w:val="0"/>
          <w:numId w:val="3"/>
        </w:numPr>
        <w:tabs>
          <w:tab w:val="left" w:pos="1024"/>
        </w:tabs>
        <w:spacing w:before="1"/>
        <w:ind w:firstLine="707"/>
        <w:rPr>
          <w:sz w:val="28"/>
        </w:rPr>
      </w:pP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 автоматизировать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нарушенные у детей звуки речи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импрессивной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экспрессивной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синтаксических конструкций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связной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:rsidR="000E6CB9" w:rsidRDefault="00C43FB1">
      <w:pPr>
        <w:pStyle w:val="a3"/>
        <w:ind w:right="111"/>
      </w:pPr>
      <w:r>
        <w:t>Содержание «Рабочей программы» направлено так же и на реализацию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-4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обучения</w:t>
      </w:r>
      <w:r>
        <w:rPr>
          <w:spacing w:val="-4"/>
        </w:rPr>
        <w:t xml:space="preserve"> </w:t>
      </w:r>
      <w:r>
        <w:t>детей с</w:t>
      </w:r>
      <w:r>
        <w:rPr>
          <w:spacing w:val="-4"/>
        </w:rPr>
        <w:t xml:space="preserve"> </w:t>
      </w:r>
      <w:r>
        <w:t>ОВЗ:</w:t>
      </w:r>
    </w:p>
    <w:p w:rsidR="000E6CB9" w:rsidRDefault="00C43FB1">
      <w:pPr>
        <w:pStyle w:val="a5"/>
        <w:numPr>
          <w:ilvl w:val="0"/>
          <w:numId w:val="2"/>
        </w:numPr>
        <w:tabs>
          <w:tab w:val="left" w:pos="1518"/>
        </w:tabs>
        <w:ind w:right="104" w:firstLine="707"/>
        <w:jc w:val="both"/>
        <w:rPr>
          <w:sz w:val="28"/>
        </w:rPr>
      </w:pPr>
      <w:r>
        <w:rPr>
          <w:sz w:val="28"/>
        </w:rPr>
        <w:t>структурно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-3"/>
          <w:sz w:val="28"/>
        </w:rPr>
        <w:t xml:space="preserve"> </w:t>
      </w:r>
      <w:r>
        <w:rPr>
          <w:sz w:val="28"/>
        </w:rPr>
        <w:t>целое,</w:t>
      </w:r>
    </w:p>
    <w:p w:rsidR="000E6CB9" w:rsidRDefault="00C43FB1">
      <w:pPr>
        <w:pStyle w:val="a5"/>
        <w:numPr>
          <w:ilvl w:val="0"/>
          <w:numId w:val="2"/>
        </w:numPr>
        <w:tabs>
          <w:tab w:val="left" w:pos="1518"/>
        </w:tabs>
        <w:ind w:right="106" w:firstLine="707"/>
        <w:jc w:val="both"/>
        <w:rPr>
          <w:sz w:val="28"/>
        </w:rPr>
      </w:pPr>
      <w:r>
        <w:rPr>
          <w:sz w:val="28"/>
        </w:rPr>
        <w:t>принцип комплексности – предполагает комплексное воздействие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техн</w:t>
      </w:r>
      <w:r>
        <w:rPr>
          <w:sz w:val="28"/>
        </w:rPr>
        <w:t>ологий,</w:t>
      </w:r>
    </w:p>
    <w:p w:rsidR="000E6CB9" w:rsidRDefault="00C43FB1">
      <w:pPr>
        <w:pStyle w:val="a5"/>
        <w:numPr>
          <w:ilvl w:val="0"/>
          <w:numId w:val="2"/>
        </w:numPr>
        <w:tabs>
          <w:tab w:val="left" w:pos="1518"/>
          <w:tab w:val="left" w:pos="3294"/>
          <w:tab w:val="left" w:pos="6100"/>
          <w:tab w:val="left" w:pos="6976"/>
        </w:tabs>
        <w:ind w:right="109"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z w:val="28"/>
        </w:rPr>
        <w:tab/>
        <w:t>дифференциации</w:t>
      </w:r>
      <w:r>
        <w:rPr>
          <w:sz w:val="28"/>
        </w:rPr>
        <w:tab/>
        <w:t>–</w:t>
      </w:r>
      <w:r>
        <w:rPr>
          <w:sz w:val="28"/>
        </w:rPr>
        <w:tab/>
        <w:t>раскрывается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дифференцированном обучении детей в соответствии с их возможностями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проблемами,</w:t>
      </w:r>
    </w:p>
    <w:p w:rsidR="000E6CB9" w:rsidRDefault="00C43FB1">
      <w:pPr>
        <w:pStyle w:val="a5"/>
        <w:numPr>
          <w:ilvl w:val="0"/>
          <w:numId w:val="2"/>
        </w:numPr>
        <w:tabs>
          <w:tab w:val="left" w:pos="1518"/>
        </w:tabs>
        <w:ind w:right="105" w:firstLine="707"/>
        <w:jc w:val="both"/>
        <w:rPr>
          <w:sz w:val="28"/>
        </w:rPr>
      </w:pPr>
      <w:r>
        <w:rPr>
          <w:sz w:val="28"/>
        </w:rPr>
        <w:t xml:space="preserve">принцип </w:t>
      </w:r>
      <w:proofErr w:type="spellStart"/>
      <w:r>
        <w:rPr>
          <w:sz w:val="28"/>
        </w:rPr>
        <w:t>концентризма</w:t>
      </w:r>
      <w:proofErr w:type="spellEnd"/>
      <w:r>
        <w:rPr>
          <w:sz w:val="28"/>
        </w:rPr>
        <w:t xml:space="preserve"> – предполагает распределение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замкнутым</w:t>
      </w:r>
      <w:r>
        <w:rPr>
          <w:spacing w:val="1"/>
          <w:sz w:val="28"/>
        </w:rPr>
        <w:t xml:space="preserve"> </w:t>
      </w:r>
      <w:r>
        <w:rPr>
          <w:sz w:val="28"/>
        </w:rPr>
        <w:t>циклам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концентрам,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ма</w:t>
      </w:r>
      <w:r>
        <w:rPr>
          <w:sz w:val="28"/>
        </w:rPr>
        <w:t>териал располагается в пределах одной лексической темы независимо от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</w:p>
    <w:p w:rsidR="000E6CB9" w:rsidRDefault="00C43FB1">
      <w:pPr>
        <w:pStyle w:val="a5"/>
        <w:numPr>
          <w:ilvl w:val="0"/>
          <w:numId w:val="2"/>
        </w:numPr>
        <w:tabs>
          <w:tab w:val="left" w:pos="1518"/>
        </w:tabs>
        <w:spacing w:line="242" w:lineRule="auto"/>
        <w:ind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простого к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сложному,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известного к</w:t>
      </w:r>
      <w:r>
        <w:rPr>
          <w:spacing w:val="-5"/>
          <w:sz w:val="28"/>
        </w:rPr>
        <w:t xml:space="preserve"> </w:t>
      </w:r>
      <w:r>
        <w:rPr>
          <w:sz w:val="28"/>
        </w:rPr>
        <w:t>неизвестному,</w:t>
      </w:r>
    </w:p>
    <w:p w:rsidR="000E6CB9" w:rsidRDefault="00C43FB1">
      <w:pPr>
        <w:pStyle w:val="a5"/>
        <w:numPr>
          <w:ilvl w:val="0"/>
          <w:numId w:val="2"/>
        </w:numPr>
        <w:tabs>
          <w:tab w:val="left" w:pos="1518"/>
        </w:tabs>
        <w:ind w:right="106"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коммуникативности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уподоблении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коммуникации.</w:t>
      </w:r>
    </w:p>
    <w:p w:rsidR="000E6CB9" w:rsidRDefault="00C43FB1">
      <w:pPr>
        <w:pStyle w:val="a5"/>
        <w:numPr>
          <w:ilvl w:val="0"/>
          <w:numId w:val="2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возрастом, зоной актуального развития 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 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воспитания.</w:t>
      </w:r>
    </w:p>
    <w:p w:rsidR="000E6CB9" w:rsidRDefault="00C43FB1">
      <w:pPr>
        <w:pStyle w:val="a5"/>
        <w:numPr>
          <w:ilvl w:val="0"/>
          <w:numId w:val="2"/>
        </w:numPr>
        <w:tabs>
          <w:tab w:val="left" w:pos="1588"/>
        </w:tabs>
        <w:ind w:right="107" w:firstLine="707"/>
        <w:jc w:val="both"/>
        <w:rPr>
          <w:sz w:val="28"/>
        </w:rPr>
      </w:pPr>
      <w:r>
        <w:rPr>
          <w:sz w:val="28"/>
        </w:rPr>
        <w:t>принцип индивидуа</w:t>
      </w:r>
      <w:r>
        <w:rPr>
          <w:sz w:val="28"/>
        </w:rPr>
        <w:t>лизации – предполагает ориентацию на три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индивидуализации: личностную,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субъектную,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индивидную.</w:t>
      </w:r>
    </w:p>
    <w:p w:rsidR="000E6CB9" w:rsidRDefault="00C43FB1">
      <w:pPr>
        <w:pStyle w:val="a5"/>
        <w:numPr>
          <w:ilvl w:val="0"/>
          <w:numId w:val="2"/>
        </w:numPr>
        <w:tabs>
          <w:tab w:val="left" w:pos="1518"/>
        </w:tabs>
        <w:ind w:right="105"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 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интенсификации,</w:t>
      </w:r>
    </w:p>
    <w:p w:rsidR="000E6CB9" w:rsidRDefault="00C43FB1">
      <w:pPr>
        <w:pStyle w:val="a5"/>
        <w:numPr>
          <w:ilvl w:val="0"/>
          <w:numId w:val="2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z w:val="28"/>
        </w:rPr>
        <w:t>принцип сознательности – обеспечивает формирование 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и 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обобщений,</w:t>
      </w:r>
    </w:p>
    <w:p w:rsidR="000E6CB9" w:rsidRDefault="000E6CB9">
      <w:pPr>
        <w:jc w:val="both"/>
        <w:rPr>
          <w:sz w:val="28"/>
        </w:rPr>
        <w:sectPr w:rsidR="000E6CB9">
          <w:pgSz w:w="11910" w:h="16840"/>
          <w:pgMar w:top="1040" w:right="740" w:bottom="280" w:left="1600" w:header="720" w:footer="720" w:gutter="0"/>
          <w:cols w:space="720"/>
        </w:sectPr>
      </w:pPr>
    </w:p>
    <w:p w:rsidR="000E6CB9" w:rsidRDefault="00C43FB1">
      <w:pPr>
        <w:pStyle w:val="a5"/>
        <w:numPr>
          <w:ilvl w:val="0"/>
          <w:numId w:val="2"/>
        </w:numPr>
        <w:tabs>
          <w:tab w:val="left" w:pos="1518"/>
        </w:tabs>
        <w:spacing w:before="67" w:line="242" w:lineRule="auto"/>
        <w:ind w:right="110" w:firstLine="707"/>
        <w:jc w:val="both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</w:p>
    <w:p w:rsidR="000E6CB9" w:rsidRDefault="00C43FB1">
      <w:pPr>
        <w:pStyle w:val="a5"/>
        <w:numPr>
          <w:ilvl w:val="0"/>
          <w:numId w:val="2"/>
        </w:numPr>
        <w:tabs>
          <w:tab w:val="left" w:pos="1518"/>
        </w:tabs>
        <w:ind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кор</w:t>
      </w:r>
      <w:r>
        <w:rPr>
          <w:sz w:val="28"/>
        </w:rPr>
        <w:t>рекционно-развивающего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0E6CB9" w:rsidRDefault="00C43FB1">
      <w:pPr>
        <w:pStyle w:val="a3"/>
        <w:spacing w:line="321" w:lineRule="exact"/>
        <w:ind w:left="879" w:right="0" w:firstLine="0"/>
      </w:pPr>
      <w:r>
        <w:t>За</w:t>
      </w:r>
      <w:r>
        <w:rPr>
          <w:spacing w:val="-8"/>
        </w:rPr>
        <w:t xml:space="preserve"> </w:t>
      </w:r>
      <w:r>
        <w:t>основу</w:t>
      </w:r>
      <w:r>
        <w:rPr>
          <w:spacing w:val="-11"/>
        </w:rPr>
        <w:t xml:space="preserve"> </w:t>
      </w:r>
      <w:r>
        <w:t>коррекционно-развивающей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взяты:</w:t>
      </w:r>
    </w:p>
    <w:p w:rsidR="000E6CB9" w:rsidRDefault="00C43FB1">
      <w:pPr>
        <w:pStyle w:val="a5"/>
        <w:numPr>
          <w:ilvl w:val="0"/>
          <w:numId w:val="1"/>
        </w:numPr>
        <w:tabs>
          <w:tab w:val="left" w:pos="1043"/>
        </w:tabs>
        <w:ind w:right="115" w:firstLine="777"/>
        <w:rPr>
          <w:sz w:val="28"/>
        </w:rPr>
      </w:pPr>
      <w:r>
        <w:rPr>
          <w:sz w:val="28"/>
        </w:rPr>
        <w:t xml:space="preserve">Н.В. </w:t>
      </w:r>
      <w:proofErr w:type="spellStart"/>
      <w:r>
        <w:rPr>
          <w:sz w:val="28"/>
        </w:rPr>
        <w:t>Нищева</w:t>
      </w:r>
      <w:proofErr w:type="spellEnd"/>
      <w:r>
        <w:rPr>
          <w:sz w:val="28"/>
        </w:rPr>
        <w:t xml:space="preserve"> «Комплексная образовательная программа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6"/>
          <w:sz w:val="28"/>
        </w:rPr>
        <w:t xml:space="preserve"> </w:t>
      </w:r>
      <w:r>
        <w:rPr>
          <w:sz w:val="28"/>
        </w:rPr>
        <w:t>(общим</w:t>
      </w:r>
      <w:r>
        <w:rPr>
          <w:spacing w:val="-6"/>
          <w:sz w:val="28"/>
        </w:rPr>
        <w:t xml:space="preserve"> </w:t>
      </w:r>
      <w:r>
        <w:rPr>
          <w:sz w:val="28"/>
        </w:rPr>
        <w:t>недоразвитием</w:t>
      </w:r>
      <w:r>
        <w:rPr>
          <w:spacing w:val="-68"/>
          <w:sz w:val="28"/>
        </w:rPr>
        <w:t xml:space="preserve"> </w:t>
      </w:r>
      <w:r>
        <w:rPr>
          <w:sz w:val="28"/>
        </w:rPr>
        <w:t>речи)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лет;</w:t>
      </w:r>
    </w:p>
    <w:p w:rsidR="000E6CB9" w:rsidRDefault="00C43FB1">
      <w:pPr>
        <w:pStyle w:val="a5"/>
        <w:numPr>
          <w:ilvl w:val="0"/>
          <w:numId w:val="1"/>
        </w:numPr>
        <w:tabs>
          <w:tab w:val="left" w:pos="1113"/>
        </w:tabs>
        <w:ind w:right="1407" w:firstLine="847"/>
        <w:jc w:val="left"/>
        <w:rPr>
          <w:sz w:val="28"/>
        </w:rPr>
      </w:pPr>
      <w:r>
        <w:rPr>
          <w:sz w:val="28"/>
        </w:rPr>
        <w:t>Программы дошкольных образовательных 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компенсирующего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вида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речи</w:t>
      </w:r>
      <w:r>
        <w:rPr>
          <w:spacing w:val="-10"/>
          <w:sz w:val="28"/>
        </w:rPr>
        <w:t xml:space="preserve"> </w:t>
      </w:r>
      <w:r>
        <w:rPr>
          <w:sz w:val="28"/>
        </w:rPr>
        <w:t>«Коррекция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речи».</w:t>
      </w:r>
    </w:p>
    <w:p w:rsidR="000E6CB9" w:rsidRDefault="00C43FB1">
      <w:pPr>
        <w:pStyle w:val="a3"/>
        <w:ind w:right="104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коррекционных,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комплексному подходу и</w:t>
      </w:r>
      <w:r>
        <w:rPr>
          <w:spacing w:val="1"/>
        </w:rPr>
        <w:t xml:space="preserve"> </w:t>
      </w:r>
      <w:r>
        <w:t>тесной взаимосвязи работы специалистов педагогического и медицинского</w:t>
      </w:r>
      <w:r>
        <w:rPr>
          <w:spacing w:val="1"/>
        </w:rPr>
        <w:t xml:space="preserve"> </w:t>
      </w:r>
      <w:r>
        <w:t>профилей. Реализация принципа комплексности способствует более высоким</w:t>
      </w:r>
      <w:r>
        <w:rPr>
          <w:spacing w:val="-67"/>
        </w:rPr>
        <w:t xml:space="preserve"> </w:t>
      </w:r>
      <w:r>
        <w:t>темпам общего и речевого развития детей и предусматривает совместную</w:t>
      </w:r>
      <w:r>
        <w:rPr>
          <w:spacing w:val="1"/>
        </w:rPr>
        <w:t xml:space="preserve"> </w:t>
      </w:r>
      <w:r>
        <w:t>работу учителя-логопеда, педагога-психолога, м</w:t>
      </w:r>
      <w:r>
        <w:t>узыкального руководителя,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воспитателей.</w:t>
      </w:r>
    </w:p>
    <w:p w:rsidR="000E6CB9" w:rsidRDefault="00C43FB1">
      <w:pPr>
        <w:pStyle w:val="a3"/>
        <w:ind w:right="102"/>
      </w:pPr>
      <w:r>
        <w:t>В логопедической группе коррекционное направление работы является</w:t>
      </w:r>
      <w:r>
        <w:rPr>
          <w:spacing w:val="1"/>
        </w:rPr>
        <w:t xml:space="preserve"> </w:t>
      </w:r>
      <w:r>
        <w:t>ведущим, а общеобразовательное — подчиненным. Все педагоги, следят за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логопедом.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исправлении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учитывают</w:t>
      </w:r>
      <w:r>
        <w:rPr>
          <w:spacing w:val="-67"/>
        </w:rPr>
        <w:t xml:space="preserve"> </w:t>
      </w:r>
      <w:r>
        <w:t>в</w:t>
      </w:r>
      <w:r>
        <w:t>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 xml:space="preserve">пространственного </w:t>
      </w:r>
      <w:proofErr w:type="spellStart"/>
      <w:r>
        <w:t>гнозиса</w:t>
      </w:r>
      <w:proofErr w:type="spellEnd"/>
      <w:r>
        <w:t xml:space="preserve"> и </w:t>
      </w:r>
      <w:proofErr w:type="spellStart"/>
      <w:r>
        <w:t>праксиса</w:t>
      </w:r>
      <w:proofErr w:type="spellEnd"/>
      <w:r>
        <w:t>, слухового</w:t>
      </w:r>
      <w:r>
        <w:rPr>
          <w:spacing w:val="1"/>
        </w:rPr>
        <w:t xml:space="preserve"> </w:t>
      </w:r>
      <w:r>
        <w:t>и зрительного восприятия,</w:t>
      </w:r>
      <w:r>
        <w:rPr>
          <w:spacing w:val="-67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proofErr w:type="spellStart"/>
      <w:r>
        <w:t>ру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ководитель</w:t>
      </w:r>
      <w:proofErr w:type="spellEnd"/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умственным,</w:t>
      </w:r>
      <w:r>
        <w:rPr>
          <w:spacing w:val="1"/>
        </w:rPr>
        <w:t xml:space="preserve"> </w:t>
      </w:r>
      <w:r>
        <w:t>нравственным,</w:t>
      </w:r>
      <w:r>
        <w:rPr>
          <w:spacing w:val="1"/>
        </w:rPr>
        <w:t xml:space="preserve"> </w:t>
      </w:r>
      <w:r>
        <w:t>эстетическим,</w:t>
      </w:r>
      <w:r>
        <w:rPr>
          <w:spacing w:val="1"/>
        </w:rPr>
        <w:t xml:space="preserve"> </w:t>
      </w:r>
      <w:r>
        <w:t>физическим,</w:t>
      </w:r>
      <w:r>
        <w:rPr>
          <w:spacing w:val="1"/>
        </w:rPr>
        <w:t xml:space="preserve"> </w:t>
      </w:r>
      <w:r>
        <w:t>патриотическим</w:t>
      </w:r>
      <w:r>
        <w:rPr>
          <w:spacing w:val="1"/>
        </w:rPr>
        <w:t xml:space="preserve"> </w:t>
      </w:r>
      <w:r>
        <w:t>воспитанием,</w:t>
      </w:r>
      <w:r>
        <w:rPr>
          <w:spacing w:val="1"/>
        </w:rPr>
        <w:t xml:space="preserve"> </w:t>
      </w:r>
      <w:r>
        <w:t>обе</w:t>
      </w:r>
      <w:r>
        <w:t>спечивая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всестороннее</w:t>
      </w:r>
      <w:r>
        <w:rPr>
          <w:spacing w:val="-4"/>
        </w:rPr>
        <w:t xml:space="preserve"> </w:t>
      </w:r>
      <w:r>
        <w:t>развитие детей.</w:t>
      </w:r>
    </w:p>
    <w:p w:rsidR="000E6CB9" w:rsidRDefault="00C43FB1">
      <w:pPr>
        <w:pStyle w:val="a3"/>
        <w:ind w:right="107"/>
      </w:pPr>
      <w:r>
        <w:t>Программа</w:t>
      </w:r>
      <w:r>
        <w:rPr>
          <w:spacing w:val="1"/>
        </w:rPr>
        <w:t xml:space="preserve"> </w:t>
      </w:r>
      <w:r>
        <w:t>предназначена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логопедическим</w:t>
      </w:r>
      <w:r>
        <w:rPr>
          <w:spacing w:val="1"/>
        </w:rPr>
        <w:t xml:space="preserve"> </w:t>
      </w:r>
      <w:r>
        <w:t>заключением</w:t>
      </w:r>
      <w:r>
        <w:rPr>
          <w:spacing w:val="-1"/>
        </w:rPr>
        <w:t xml:space="preserve"> </w:t>
      </w:r>
      <w:r>
        <w:t>ОНР (третий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развития).</w:t>
      </w:r>
    </w:p>
    <w:p w:rsidR="000E6CB9" w:rsidRDefault="00C43FB1">
      <w:pPr>
        <w:pStyle w:val="a3"/>
        <w:ind w:left="810" w:right="0" w:firstLine="0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рассчитан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год.</w:t>
      </w:r>
    </w:p>
    <w:sectPr w:rsidR="000E6CB9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56356"/>
    <w:multiLevelType w:val="hybridMultilevel"/>
    <w:tmpl w:val="2F147258"/>
    <w:lvl w:ilvl="0" w:tplc="FF7246AE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8A216A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3C063832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3A006EAE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8D707282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8206BD9A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32BCA0E2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9ADC62AC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D2CEDED2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56E6745B"/>
    <w:multiLevelType w:val="hybridMultilevel"/>
    <w:tmpl w:val="3C5E332C"/>
    <w:lvl w:ilvl="0" w:tplc="6C1E2F82">
      <w:numFmt w:val="bullet"/>
      <w:lvlText w:val="-"/>
      <w:lvlJc w:val="left"/>
      <w:pPr>
        <w:ind w:left="10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861848">
      <w:numFmt w:val="bullet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 w:tplc="0158C556">
      <w:numFmt w:val="bullet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 w:tplc="1D78CCAC">
      <w:numFmt w:val="bullet"/>
      <w:lvlText w:val="•"/>
      <w:lvlJc w:val="left"/>
      <w:pPr>
        <w:ind w:left="2939" w:hanging="168"/>
      </w:pPr>
      <w:rPr>
        <w:rFonts w:hint="default"/>
        <w:lang w:val="ru-RU" w:eastAsia="en-US" w:bidi="ar-SA"/>
      </w:rPr>
    </w:lvl>
    <w:lvl w:ilvl="4" w:tplc="8102B604">
      <w:numFmt w:val="bullet"/>
      <w:lvlText w:val="•"/>
      <w:lvlJc w:val="left"/>
      <w:pPr>
        <w:ind w:left="3886" w:hanging="168"/>
      </w:pPr>
      <w:rPr>
        <w:rFonts w:hint="default"/>
        <w:lang w:val="ru-RU" w:eastAsia="en-US" w:bidi="ar-SA"/>
      </w:rPr>
    </w:lvl>
    <w:lvl w:ilvl="5" w:tplc="6234E298">
      <w:numFmt w:val="bullet"/>
      <w:lvlText w:val="•"/>
      <w:lvlJc w:val="left"/>
      <w:pPr>
        <w:ind w:left="4833" w:hanging="168"/>
      </w:pPr>
      <w:rPr>
        <w:rFonts w:hint="default"/>
        <w:lang w:val="ru-RU" w:eastAsia="en-US" w:bidi="ar-SA"/>
      </w:rPr>
    </w:lvl>
    <w:lvl w:ilvl="6" w:tplc="83F27486">
      <w:numFmt w:val="bullet"/>
      <w:lvlText w:val="•"/>
      <w:lvlJc w:val="left"/>
      <w:pPr>
        <w:ind w:left="5779" w:hanging="168"/>
      </w:pPr>
      <w:rPr>
        <w:rFonts w:hint="default"/>
        <w:lang w:val="ru-RU" w:eastAsia="en-US" w:bidi="ar-SA"/>
      </w:rPr>
    </w:lvl>
    <w:lvl w:ilvl="7" w:tplc="C5E8E3A4">
      <w:numFmt w:val="bullet"/>
      <w:lvlText w:val="•"/>
      <w:lvlJc w:val="left"/>
      <w:pPr>
        <w:ind w:left="6726" w:hanging="168"/>
      </w:pPr>
      <w:rPr>
        <w:rFonts w:hint="default"/>
        <w:lang w:val="ru-RU" w:eastAsia="en-US" w:bidi="ar-SA"/>
      </w:rPr>
    </w:lvl>
    <w:lvl w:ilvl="8" w:tplc="B01EE15C">
      <w:numFmt w:val="bullet"/>
      <w:lvlText w:val="•"/>
      <w:lvlJc w:val="left"/>
      <w:pPr>
        <w:ind w:left="7673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6DDC60C2"/>
    <w:multiLevelType w:val="hybridMultilevel"/>
    <w:tmpl w:val="7E9489BA"/>
    <w:lvl w:ilvl="0" w:tplc="145EC80C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480BF24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6B38A2C0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200A678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6240A2D8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C436E9D0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5FB07E94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58D6A332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A185B02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CB9"/>
    <w:rsid w:val="000E6CB9"/>
    <w:rsid w:val="00C4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4D80E"/>
  <w15:docId w15:val="{2EBF5547-D54A-487A-9FBF-0EA546D9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10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3020" w:right="232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right="108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User</cp:lastModifiedBy>
  <cp:revision>2</cp:revision>
  <dcterms:created xsi:type="dcterms:W3CDTF">2022-11-28T07:51:00Z</dcterms:created>
  <dcterms:modified xsi:type="dcterms:W3CDTF">2022-11-28T07:51:00Z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